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DFCFD" w14:textId="15A4AC92" w:rsidR="00895D07" w:rsidRPr="007C271B" w:rsidRDefault="007C271B" w:rsidP="007C271B">
      <w:pPr>
        <w:jc w:val="center"/>
        <w:rPr>
          <w:b/>
          <w:sz w:val="28"/>
          <w:szCs w:val="28"/>
        </w:rPr>
      </w:pPr>
      <w:r w:rsidRPr="007C271B">
        <w:rPr>
          <w:b/>
          <w:sz w:val="28"/>
          <w:szCs w:val="28"/>
        </w:rPr>
        <w:t>Managed Service Dispute Guideline</w:t>
      </w:r>
    </w:p>
    <w:p w14:paraId="00FF3A8C" w14:textId="0B3300E2" w:rsidR="00895D07" w:rsidRDefault="00895D07">
      <w:r>
        <w:t xml:space="preserve">The purpose of this procedure is to conduct a Proof of Concept for managed services. </w:t>
      </w:r>
      <w:r w:rsidR="006905DC">
        <w:t>Merchant’s</w:t>
      </w:r>
      <w:r>
        <w:t xml:space="preserve"> will be the pilot.  All </w:t>
      </w:r>
      <w:r w:rsidR="00A2441A">
        <w:t xml:space="preserve">incoming </w:t>
      </w:r>
      <w:r>
        <w:t xml:space="preserve">chargebacks will be </w:t>
      </w:r>
      <w:r w:rsidR="007C271B">
        <w:t>represented/pre-arbed (visa allocation only)</w:t>
      </w:r>
      <w:r>
        <w:t xml:space="preserve"> for </w:t>
      </w:r>
      <w:r w:rsidR="007C271B">
        <w:t xml:space="preserve">60 days and at the end of the 60 days a review </w:t>
      </w:r>
      <w:r w:rsidR="00A2441A">
        <w:t xml:space="preserve">of stick rate </w:t>
      </w:r>
      <w:r w:rsidR="007C271B">
        <w:t xml:space="preserve">will be completed </w:t>
      </w:r>
      <w:r>
        <w:t xml:space="preserve">in order to </w:t>
      </w:r>
      <w:r w:rsidR="00A2441A">
        <w:t xml:space="preserve">advise </w:t>
      </w:r>
      <w:r w:rsidR="006905DC">
        <w:t>Merchant’s</w:t>
      </w:r>
      <w:r w:rsidR="00A2441A">
        <w:t xml:space="preserve"> on next steps</w:t>
      </w:r>
      <w:r>
        <w:t>.  The procedure details below outline the ways in which each chargeback reason code can be reviewed and represented/pre</w:t>
      </w:r>
      <w:r w:rsidR="00A2441A">
        <w:t>-</w:t>
      </w:r>
      <w:r>
        <w:t>arb</w:t>
      </w:r>
      <w:r w:rsidR="00B25EBE">
        <w:t>e</w:t>
      </w:r>
      <w:r>
        <w:t xml:space="preserve">d on </w:t>
      </w:r>
      <w:r w:rsidR="006905DC">
        <w:t>Merchant’s</w:t>
      </w:r>
      <w:r w:rsidR="0041276B">
        <w:t>’</w:t>
      </w:r>
      <w:r>
        <w:t xml:space="preserve"> behalf. </w:t>
      </w:r>
      <w:r w:rsidR="00A2441A">
        <w:t xml:space="preserve">  These are guidelines not rules or guarantees please use your best judgement when working these chargebacks. </w:t>
      </w:r>
    </w:p>
    <w:p w14:paraId="5A75CF05" w14:textId="77777777" w:rsidR="00E81A07" w:rsidRDefault="00E81A07">
      <w:r>
        <w:t xml:space="preserve">Chains to be used in procedure </w:t>
      </w:r>
    </w:p>
    <w:tbl>
      <w:tblPr>
        <w:tblW w:w="3722" w:type="dxa"/>
        <w:tblInd w:w="-23" w:type="dxa"/>
        <w:tblLook w:val="04A0" w:firstRow="1" w:lastRow="0" w:firstColumn="1" w:lastColumn="0" w:noHBand="0" w:noVBand="1"/>
      </w:tblPr>
      <w:tblGrid>
        <w:gridCol w:w="1837"/>
        <w:gridCol w:w="1885"/>
      </w:tblGrid>
      <w:tr w:rsidR="00E81A07" w14:paraId="2FC46163" w14:textId="77777777" w:rsidTr="00E81A07">
        <w:trPr>
          <w:trHeight w:val="319"/>
        </w:trPr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3DB90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0T3849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2C6E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Primary</w:t>
            </w:r>
          </w:p>
        </w:tc>
      </w:tr>
      <w:tr w:rsidR="00E81A07" w14:paraId="5AE326C7" w14:textId="77777777" w:rsidTr="00E81A07">
        <w:trPr>
          <w:trHeight w:val="319"/>
        </w:trPr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8DC3F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0W7043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62916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Joint venture</w:t>
            </w:r>
          </w:p>
        </w:tc>
      </w:tr>
      <w:tr w:rsidR="00E81A07" w14:paraId="34D2B565" w14:textId="77777777" w:rsidTr="00E81A07">
        <w:trPr>
          <w:trHeight w:val="319"/>
        </w:trPr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38ED0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0W7283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A9854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Joint venture</w:t>
            </w:r>
          </w:p>
        </w:tc>
      </w:tr>
      <w:tr w:rsidR="00E81A07" w14:paraId="36B120A9" w14:textId="77777777" w:rsidTr="00E81A07">
        <w:trPr>
          <w:trHeight w:val="319"/>
        </w:trPr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5A63B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0W7285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6E44D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Joint venture</w:t>
            </w:r>
          </w:p>
        </w:tc>
      </w:tr>
      <w:tr w:rsidR="00E81A07" w14:paraId="20910403" w14:textId="77777777" w:rsidTr="00E81A07">
        <w:trPr>
          <w:trHeight w:val="319"/>
        </w:trPr>
        <w:tc>
          <w:tcPr>
            <w:tcW w:w="1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EC032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0W9401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01EF9" w14:textId="77777777" w:rsidR="00E81A07" w:rsidRDefault="00E81A07"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>Joint venture</w:t>
            </w:r>
          </w:p>
        </w:tc>
      </w:tr>
    </w:tbl>
    <w:p w14:paraId="76539A7D" w14:textId="77777777" w:rsidR="00E81A07" w:rsidRDefault="00E81A07"/>
    <w:p w14:paraId="005A9E7B" w14:textId="77777777" w:rsidR="00533C00" w:rsidRPr="00533C00" w:rsidRDefault="00533C00">
      <w:pPr>
        <w:rPr>
          <w:sz w:val="32"/>
          <w:szCs w:val="32"/>
        </w:rPr>
      </w:pPr>
      <w:r w:rsidRPr="00533C00">
        <w:rPr>
          <w:sz w:val="32"/>
          <w:szCs w:val="32"/>
        </w:rPr>
        <w:t xml:space="preserve">Direct </w:t>
      </w:r>
    </w:p>
    <w:p w14:paraId="2F7E8BE8" w14:textId="76761236" w:rsidR="00FE6CEB" w:rsidRDefault="00FE6CEB">
      <w:r>
        <w:t xml:space="preserve">How to pull </w:t>
      </w:r>
      <w:r w:rsidR="006905DC">
        <w:t>Merchant’s</w:t>
      </w:r>
      <w:r>
        <w:t xml:space="preserve"> cases</w:t>
      </w:r>
      <w:r w:rsidR="00E81A07">
        <w:t xml:space="preserve"> in Direct- </w:t>
      </w:r>
    </w:p>
    <w:p w14:paraId="24CA181B" w14:textId="036870A2" w:rsidR="002378AB" w:rsidRDefault="00FE6CEB">
      <w:r>
        <w:t>Go to Merchant tab-&gt;S</w:t>
      </w:r>
      <w:r w:rsidR="00E81A07">
        <w:t>elect Chargeback D</w:t>
      </w:r>
      <w:r>
        <w:t>ata under Chargeback Management-&gt; S</w:t>
      </w:r>
      <w:r w:rsidR="00E81A07">
        <w:t>elect the ‘Chain Code, Division, Desk, Date Range, Store &amp; Action</w:t>
      </w:r>
      <w:r w:rsidR="004724B0">
        <w:t>’</w:t>
      </w:r>
      <w:r>
        <w:t xml:space="preserve"> radio button-&gt;</w:t>
      </w:r>
      <w:r w:rsidR="00E81A07">
        <w:t>Fill in the appropriate chain</w:t>
      </w:r>
      <w:r>
        <w:t xml:space="preserve">, start date and end date, </w:t>
      </w:r>
      <w:r w:rsidR="00D70710">
        <w:t>Leave Store and Desk</w:t>
      </w:r>
      <w:r w:rsidR="004724B0">
        <w:t xml:space="preserve"> blank</w:t>
      </w:r>
      <w:r>
        <w:t>,</w:t>
      </w:r>
      <w:r w:rsidR="004724B0">
        <w:t xml:space="preserve"> Select all actions by </w:t>
      </w:r>
      <w:r w:rsidR="00D70710">
        <w:t>hitting</w:t>
      </w:r>
      <w:r>
        <w:t xml:space="preserve"> control +A in the action box-Select Search-&gt;</w:t>
      </w:r>
      <w:r w:rsidR="00D70710">
        <w:t xml:space="preserve"> Sort the results by Reco</w:t>
      </w:r>
      <w:r w:rsidR="002378AB">
        <w:t>rd Type then export.  To export go to File -&gt; Export Record-&gt;</w:t>
      </w:r>
      <w:r w:rsidR="00D70710">
        <w:t xml:space="preserve"> </w:t>
      </w:r>
      <w:r w:rsidR="002378AB">
        <w:t xml:space="preserve">Select Columns to Exported -&gt; Once columns are selected enter the file name as Direct+date (Direct 2.28.19).  Save to </w:t>
      </w:r>
      <w:r w:rsidR="0060353D" w:rsidRPr="0060353D">
        <w:t>V:\Disputes\Merchant Disputes\</w:t>
      </w:r>
      <w:r w:rsidR="006905DC">
        <w:t>Merchant’s</w:t>
      </w:r>
    </w:p>
    <w:p w14:paraId="780B76FB" w14:textId="77777777" w:rsidR="00E81A07" w:rsidRDefault="00D70710">
      <w:r>
        <w:t>Work Incoming First Chargebacks only.   Work the case based on the guidelines outline</w:t>
      </w:r>
      <w:r w:rsidR="002378AB">
        <w:t>d</w:t>
      </w:r>
      <w:r w:rsidR="00FE6CEB">
        <w:t xml:space="preserve">.  The Guideline is sorted by Network then Reason Code, most popular first. </w:t>
      </w:r>
    </w:p>
    <w:p w14:paraId="6AE07DB5" w14:textId="77777777" w:rsidR="000F0E14" w:rsidRDefault="000F0E14"/>
    <w:p w14:paraId="414372C7" w14:textId="77777777" w:rsidR="00F7228D" w:rsidRPr="00C41A51" w:rsidRDefault="00F7228D">
      <w:pPr>
        <w:rPr>
          <w:sz w:val="28"/>
          <w:szCs w:val="28"/>
        </w:rPr>
      </w:pPr>
      <w:r w:rsidRPr="00C41A51">
        <w:rPr>
          <w:sz w:val="28"/>
          <w:szCs w:val="28"/>
        </w:rPr>
        <w:t>MasterCard</w:t>
      </w:r>
    </w:p>
    <w:p w14:paraId="53971708" w14:textId="77777777" w:rsidR="002378AB" w:rsidRDefault="000A1250">
      <w:r>
        <w:t xml:space="preserve">For all </w:t>
      </w:r>
      <w:r w:rsidR="00666921">
        <w:t>MasterCard</w:t>
      </w:r>
      <w:r>
        <w:t xml:space="preserve"> reason codes- If t</w:t>
      </w:r>
      <w:r w:rsidR="000F0E14">
        <w:t xml:space="preserve">he issuer’s chargeback was invalid. </w:t>
      </w:r>
      <w:r w:rsidR="00666921">
        <w:t xml:space="preserve">For example, the issuer submitted documentation that failed to support the chargeback representment the case with the Chargeback Invalid Reason. </w:t>
      </w:r>
    </w:p>
    <w:p w14:paraId="665B6678" w14:textId="77777777" w:rsidR="000F0E14" w:rsidRDefault="002378AB">
      <w:r>
        <w:lastRenderedPageBreak/>
        <w:t xml:space="preserve">*If facsimile draft is available in the Facsimile Draft tab add a copy to the case, to do this pull up Snag It and take a screen capture of the case, from snag it save a copy by clicking File-&gt; Save As -&gt; Select file name -&gt; Save As Type </w:t>
      </w:r>
      <w:r w:rsidR="008F0F1E">
        <w:t xml:space="preserve">should be TIF-Tagged Image File (*.tif) -&gt; Save to a location that you can easily find and access.  </w:t>
      </w:r>
    </w:p>
    <w:p w14:paraId="5B76FE41" w14:textId="77777777" w:rsidR="0011097B" w:rsidRDefault="008F0F1E">
      <w:r>
        <w:t xml:space="preserve">Add the Facsimile to the Merchant doc folder.  Once image is added you will need to take the Delete Action action in order to represent case.  </w:t>
      </w:r>
    </w:p>
    <w:p w14:paraId="7F04FCB2" w14:textId="77777777" w:rsidR="0011097B" w:rsidRDefault="0011097B"/>
    <w:p w14:paraId="7D5F26E1" w14:textId="77777777" w:rsidR="00D70710" w:rsidRPr="0011097B" w:rsidRDefault="00D70710">
      <w:r w:rsidRPr="00E16749">
        <w:rPr>
          <w:b/>
        </w:rPr>
        <w:t>4837</w:t>
      </w:r>
      <w:r w:rsidR="007702C4" w:rsidRPr="00E16749">
        <w:rPr>
          <w:b/>
        </w:rPr>
        <w:t>- No Cardholder Authorization</w:t>
      </w:r>
    </w:p>
    <w:p w14:paraId="46638D6F" w14:textId="77777777" w:rsidR="00E16749" w:rsidRDefault="00E16749">
      <w:r>
        <w:t xml:space="preserve">Example scenarios for </w:t>
      </w:r>
      <w:r w:rsidR="00C41A51">
        <w:t>Representment</w:t>
      </w:r>
    </w:p>
    <w:p w14:paraId="7435B35D" w14:textId="77777777" w:rsidR="000A1250" w:rsidRDefault="000A1250" w:rsidP="000A1250">
      <w:pPr>
        <w:pStyle w:val="ListParagraph"/>
        <w:numPr>
          <w:ilvl w:val="0"/>
          <w:numId w:val="2"/>
        </w:numPr>
      </w:pPr>
      <w:r>
        <w:t>Credit Issued</w:t>
      </w:r>
    </w:p>
    <w:p w14:paraId="4B2EE108" w14:textId="77777777" w:rsidR="000A1250" w:rsidRDefault="000A1250" w:rsidP="000A1250">
      <w:pPr>
        <w:pStyle w:val="ListParagraph"/>
        <w:numPr>
          <w:ilvl w:val="0"/>
          <w:numId w:val="2"/>
        </w:numPr>
      </w:pPr>
      <w:r>
        <w:t xml:space="preserve">EMV compliance (EMV terminal) </w:t>
      </w:r>
    </w:p>
    <w:p w14:paraId="607BDF9F" w14:textId="77777777" w:rsidR="000A1250" w:rsidRDefault="000A1250" w:rsidP="000A1250">
      <w:pPr>
        <w:pStyle w:val="ListParagraph"/>
        <w:numPr>
          <w:ilvl w:val="0"/>
          <w:numId w:val="2"/>
        </w:numPr>
      </w:pPr>
      <w:r>
        <w:t>CVV and AVS match</w:t>
      </w:r>
    </w:p>
    <w:p w14:paraId="0B3ED04D" w14:textId="77777777" w:rsidR="004724B0" w:rsidRDefault="004724B0" w:rsidP="000A1250">
      <w:pPr>
        <w:pStyle w:val="ListParagraph"/>
        <w:numPr>
          <w:ilvl w:val="0"/>
          <w:numId w:val="2"/>
        </w:numPr>
      </w:pPr>
      <w:r>
        <w:t>Pattern of use (has the cardholder made multiple purchases with merchant but only disputed this one or a small portion?)</w:t>
      </w:r>
    </w:p>
    <w:p w14:paraId="03C9BEEB" w14:textId="77777777" w:rsidR="00D70710" w:rsidRPr="00E16749" w:rsidRDefault="00D70710" w:rsidP="00D70710">
      <w:pPr>
        <w:rPr>
          <w:b/>
        </w:rPr>
      </w:pPr>
      <w:r w:rsidRPr="00E16749">
        <w:rPr>
          <w:b/>
        </w:rPr>
        <w:t>4860</w:t>
      </w:r>
      <w:r w:rsidR="00C06287" w:rsidRPr="00E16749">
        <w:rPr>
          <w:b/>
        </w:rPr>
        <w:t>-Credit Not Processed</w:t>
      </w:r>
    </w:p>
    <w:p w14:paraId="6DADDF89" w14:textId="77777777" w:rsidR="00E16749" w:rsidRDefault="00E16749" w:rsidP="00D70710">
      <w:r>
        <w:t xml:space="preserve">Example scenarios for </w:t>
      </w:r>
      <w:r w:rsidR="00C41A51">
        <w:t>Representment</w:t>
      </w:r>
    </w:p>
    <w:p w14:paraId="42658461" w14:textId="77777777" w:rsidR="00F7228D" w:rsidRDefault="00F7228D" w:rsidP="00F7228D">
      <w:pPr>
        <w:pStyle w:val="ListParagraph"/>
        <w:numPr>
          <w:ilvl w:val="0"/>
          <w:numId w:val="2"/>
        </w:numPr>
      </w:pPr>
      <w:r>
        <w:t xml:space="preserve">Look at the Issuer documentation.  Why does the cardholder feel that credit is due? </w:t>
      </w:r>
      <w:r w:rsidR="004724B0">
        <w:t xml:space="preserve"> Is their reason for credit valid?</w:t>
      </w:r>
    </w:p>
    <w:p w14:paraId="4B944F96" w14:textId="77777777" w:rsidR="00F7228D" w:rsidRDefault="00F7228D" w:rsidP="00E16749">
      <w:pPr>
        <w:pStyle w:val="ListParagraph"/>
        <w:numPr>
          <w:ilvl w:val="0"/>
          <w:numId w:val="2"/>
        </w:numPr>
      </w:pPr>
      <w:r>
        <w:t>Di</w:t>
      </w:r>
      <w:r w:rsidR="000A1250">
        <w:t>d</w:t>
      </w:r>
      <w:r>
        <w:t xml:space="preserve"> the Issuer</w:t>
      </w:r>
      <w:r w:rsidR="000A1250">
        <w:t xml:space="preserve"> send</w:t>
      </w:r>
      <w:r w:rsidR="00C06287">
        <w:t xml:space="preserve"> documentation to support a credit is due to the cardholder </w:t>
      </w:r>
      <w:r w:rsidR="000A1250">
        <w:t>or p</w:t>
      </w:r>
      <w:r w:rsidR="00C06287">
        <w:t>roof of an improperly disclosed in-store credit and cardholder explanation</w:t>
      </w:r>
      <w:r>
        <w:t xml:space="preserve">?  </w:t>
      </w:r>
    </w:p>
    <w:p w14:paraId="13BDF8E0" w14:textId="77777777" w:rsidR="004724B0" w:rsidRPr="004724B0" w:rsidRDefault="004724B0" w:rsidP="004724B0">
      <w:pPr>
        <w:pStyle w:val="ListParagraph"/>
        <w:numPr>
          <w:ilvl w:val="0"/>
          <w:numId w:val="2"/>
        </w:numPr>
        <w:rPr>
          <w:b/>
        </w:rPr>
      </w:pPr>
      <w:r>
        <w:t>Did the Issuer</w:t>
      </w:r>
      <w:r w:rsidR="000A1250">
        <w:t xml:space="preserve"> send proof the </w:t>
      </w:r>
      <w:r w:rsidR="007702C4">
        <w:t>cardholder returned the</w:t>
      </w:r>
      <w:r>
        <w:t xml:space="preserve"> merchandise?</w:t>
      </w:r>
    </w:p>
    <w:p w14:paraId="7A015282" w14:textId="77777777" w:rsidR="00D70710" w:rsidRPr="004724B0" w:rsidRDefault="00D70710" w:rsidP="004724B0">
      <w:pPr>
        <w:rPr>
          <w:b/>
        </w:rPr>
      </w:pPr>
      <w:r w:rsidRPr="004724B0">
        <w:rPr>
          <w:b/>
        </w:rPr>
        <w:t>4870</w:t>
      </w:r>
      <w:r w:rsidR="007702C4" w:rsidRPr="004724B0">
        <w:rPr>
          <w:b/>
        </w:rPr>
        <w:t>- Chip Liability Shift</w:t>
      </w:r>
    </w:p>
    <w:p w14:paraId="1FC73AB7" w14:textId="77777777" w:rsidR="00E16749" w:rsidRPr="00E16749" w:rsidRDefault="00E16749">
      <w:r>
        <w:t xml:space="preserve">Example scenarios for </w:t>
      </w:r>
      <w:r w:rsidR="00C41A51">
        <w:t>Representment</w:t>
      </w:r>
    </w:p>
    <w:p w14:paraId="39245121" w14:textId="77777777" w:rsidR="000A1250" w:rsidRDefault="000A1250" w:rsidP="000A1250">
      <w:pPr>
        <w:pStyle w:val="ListParagraph"/>
        <w:numPr>
          <w:ilvl w:val="0"/>
          <w:numId w:val="2"/>
        </w:numPr>
      </w:pPr>
      <w:r>
        <w:t>Credit issued</w:t>
      </w:r>
    </w:p>
    <w:p w14:paraId="41491FE0" w14:textId="77777777" w:rsidR="000A1250" w:rsidRDefault="000A1250" w:rsidP="000A1250">
      <w:pPr>
        <w:pStyle w:val="ListParagraph"/>
        <w:numPr>
          <w:ilvl w:val="0"/>
          <w:numId w:val="2"/>
        </w:numPr>
      </w:pPr>
      <w:r>
        <w:t xml:space="preserve">EMV compliance </w:t>
      </w:r>
    </w:p>
    <w:p w14:paraId="2D58B9C1" w14:textId="77777777" w:rsidR="00D70710" w:rsidRDefault="00D70710">
      <w:pPr>
        <w:rPr>
          <w:b/>
        </w:rPr>
      </w:pPr>
      <w:r w:rsidRPr="00E16749">
        <w:rPr>
          <w:b/>
        </w:rPr>
        <w:t>4855</w:t>
      </w:r>
      <w:r w:rsidR="00C06287" w:rsidRPr="00E16749">
        <w:rPr>
          <w:b/>
        </w:rPr>
        <w:t>-Goods or Services Not Provided</w:t>
      </w:r>
    </w:p>
    <w:p w14:paraId="3FDAF1BD" w14:textId="77777777" w:rsidR="00E16749" w:rsidRPr="00E16749" w:rsidRDefault="00E16749">
      <w:r>
        <w:t xml:space="preserve">Example scenarios for </w:t>
      </w:r>
      <w:r w:rsidR="00C41A51">
        <w:t>Representment</w:t>
      </w:r>
    </w:p>
    <w:p w14:paraId="4D78A438" w14:textId="77777777" w:rsidR="004724B0" w:rsidRDefault="004724B0" w:rsidP="00E16749">
      <w:pPr>
        <w:pStyle w:val="ListParagraph"/>
        <w:numPr>
          <w:ilvl w:val="0"/>
          <w:numId w:val="2"/>
        </w:numPr>
      </w:pPr>
      <w:r>
        <w:t>Credit Issued</w:t>
      </w:r>
    </w:p>
    <w:p w14:paraId="2840D9E7" w14:textId="77777777" w:rsidR="00222D76" w:rsidRDefault="00222D76" w:rsidP="00E16749">
      <w:pPr>
        <w:pStyle w:val="ListParagraph"/>
        <w:numPr>
          <w:ilvl w:val="0"/>
          <w:numId w:val="2"/>
        </w:numPr>
      </w:pPr>
      <w:r>
        <w:t>Look at Issuer doc if the merchant delivered the merchandise and the cardhold</w:t>
      </w:r>
      <w:r w:rsidR="000A1250">
        <w:t xml:space="preserve">er refused to accept delivery </w:t>
      </w:r>
      <w:r w:rsidR="004724B0">
        <w:t>then the cardholder doesn’t have dispute rights</w:t>
      </w:r>
    </w:p>
    <w:p w14:paraId="5AF4396D" w14:textId="77777777" w:rsidR="000A1250" w:rsidRDefault="000A1250" w:rsidP="00E16749">
      <w:pPr>
        <w:pStyle w:val="ListParagraph"/>
        <w:numPr>
          <w:ilvl w:val="0"/>
          <w:numId w:val="2"/>
        </w:numPr>
      </w:pPr>
      <w:r>
        <w:t>Look at the issue doc, is the cardholder disputing because of delayed delivery or poor customer service?  If so then represent with “cardholder received goods”</w:t>
      </w:r>
    </w:p>
    <w:p w14:paraId="664BE183" w14:textId="77777777" w:rsidR="00D70710" w:rsidRDefault="00D70710">
      <w:pPr>
        <w:rPr>
          <w:b/>
        </w:rPr>
      </w:pPr>
      <w:r w:rsidRPr="00E16749">
        <w:rPr>
          <w:b/>
        </w:rPr>
        <w:lastRenderedPageBreak/>
        <w:t>4853</w:t>
      </w:r>
      <w:r w:rsidR="00C06287" w:rsidRPr="00E16749">
        <w:rPr>
          <w:b/>
        </w:rPr>
        <w:t>-Cardholder Dispute—Defective/Not as Described</w:t>
      </w:r>
    </w:p>
    <w:p w14:paraId="08175368" w14:textId="77777777" w:rsidR="00E16749" w:rsidRPr="00E16749" w:rsidRDefault="00E16749">
      <w:r>
        <w:t xml:space="preserve">Example scenarios for </w:t>
      </w:r>
      <w:r w:rsidR="00C41A51">
        <w:t>Representment</w:t>
      </w:r>
    </w:p>
    <w:p w14:paraId="01E77714" w14:textId="77777777" w:rsidR="00E16749" w:rsidRDefault="00C06287" w:rsidP="0011097B">
      <w:pPr>
        <w:pStyle w:val="ListParagraph"/>
        <w:numPr>
          <w:ilvl w:val="0"/>
          <w:numId w:val="2"/>
        </w:numPr>
      </w:pPr>
      <w:r>
        <w:t>Credit issued</w:t>
      </w:r>
    </w:p>
    <w:p w14:paraId="27CFF9E2" w14:textId="77777777" w:rsidR="00C06287" w:rsidRDefault="00C06287" w:rsidP="0011097B">
      <w:pPr>
        <w:pStyle w:val="ListParagraph"/>
        <w:numPr>
          <w:ilvl w:val="0"/>
          <w:numId w:val="2"/>
        </w:numPr>
      </w:pPr>
      <w:r>
        <w:t>Look at Issuer doc</w:t>
      </w:r>
      <w:r w:rsidR="004724B0">
        <w:t>,</w:t>
      </w:r>
      <w:r>
        <w:t xml:space="preserve"> if the merchant delivered the m</w:t>
      </w:r>
      <w:bookmarkStart w:id="0" w:name="_GoBack"/>
      <w:r>
        <w:t>erchandise and the cardhol</w:t>
      </w:r>
      <w:r w:rsidR="000A1250">
        <w:t>der refused to accept delivery then</w:t>
      </w:r>
      <w:r>
        <w:t xml:space="preserve"> </w:t>
      </w:r>
      <w:r w:rsidR="000A1250">
        <w:t>r</w:t>
      </w:r>
      <w:r>
        <w:t>epresent</w:t>
      </w:r>
    </w:p>
    <w:p w14:paraId="70B20EBF" w14:textId="77777777" w:rsidR="007702C4" w:rsidRDefault="000A1250" w:rsidP="0011097B">
      <w:pPr>
        <w:pStyle w:val="ListParagraph"/>
        <w:numPr>
          <w:ilvl w:val="0"/>
          <w:numId w:val="2"/>
        </w:numPr>
      </w:pPr>
      <w:r>
        <w:t>Look for</w:t>
      </w:r>
      <w:r w:rsidR="00674824">
        <w:t xml:space="preserve"> Issuer</w:t>
      </w:r>
      <w:r w:rsidR="007702C4">
        <w:t xml:space="preserve"> documentation</w:t>
      </w:r>
      <w:r w:rsidR="004724B0">
        <w:t xml:space="preserve">, did they send supporting documentation such as:  </w:t>
      </w:r>
      <w:r w:rsidR="007702C4">
        <w:t>the orig</w:t>
      </w:r>
      <w:r w:rsidR="004724B0">
        <w:t xml:space="preserve">inal receipt, food order instructions </w:t>
      </w:r>
      <w:r w:rsidR="00666921">
        <w:t>etc.</w:t>
      </w:r>
    </w:p>
    <w:bookmarkEnd w:id="0"/>
    <w:p w14:paraId="79EC9657" w14:textId="77777777" w:rsidR="00E81A07" w:rsidRPr="00E16749" w:rsidRDefault="00E81A07">
      <w:pPr>
        <w:rPr>
          <w:b/>
        </w:rPr>
      </w:pPr>
      <w:r w:rsidRPr="00E16749">
        <w:rPr>
          <w:b/>
        </w:rPr>
        <w:t>4808</w:t>
      </w:r>
      <w:r w:rsidR="00674824" w:rsidRPr="00E16749">
        <w:rPr>
          <w:b/>
        </w:rPr>
        <w:t xml:space="preserve">- </w:t>
      </w:r>
      <w:r w:rsidR="00B15C2E" w:rsidRPr="00E16749">
        <w:rPr>
          <w:b/>
        </w:rPr>
        <w:t>Authorization-related Chargeback</w:t>
      </w:r>
    </w:p>
    <w:p w14:paraId="0450899C" w14:textId="77777777" w:rsidR="00E16749" w:rsidRDefault="00E16749" w:rsidP="00E16749">
      <w:r>
        <w:t xml:space="preserve">Example scenarios for </w:t>
      </w:r>
      <w:r w:rsidR="00C41A51">
        <w:t>Representment</w:t>
      </w:r>
    </w:p>
    <w:p w14:paraId="20BBDED8" w14:textId="77777777" w:rsidR="00E16749" w:rsidRDefault="004724B0" w:rsidP="0011097B">
      <w:pPr>
        <w:pStyle w:val="ListParagraph"/>
        <w:numPr>
          <w:ilvl w:val="0"/>
          <w:numId w:val="2"/>
        </w:numPr>
      </w:pPr>
      <w:r>
        <w:t>Credit issued</w:t>
      </w:r>
    </w:p>
    <w:p w14:paraId="6260CEA5" w14:textId="77777777" w:rsidR="007702C4" w:rsidRDefault="007702C4" w:rsidP="0011097B">
      <w:pPr>
        <w:pStyle w:val="ListParagraph"/>
        <w:numPr>
          <w:ilvl w:val="0"/>
          <w:numId w:val="2"/>
        </w:numPr>
      </w:pPr>
      <w:r>
        <w:t>Was valid auth received and approved by issuer</w:t>
      </w:r>
    </w:p>
    <w:p w14:paraId="36E48967" w14:textId="77777777" w:rsidR="00B15C2E" w:rsidRDefault="00674824" w:rsidP="0011097B">
      <w:pPr>
        <w:pStyle w:val="ListParagraph"/>
        <w:numPr>
          <w:ilvl w:val="0"/>
          <w:numId w:val="2"/>
        </w:numPr>
      </w:pPr>
      <w:r>
        <w:t xml:space="preserve">Was the difference in auth vs settlement for a tip? </w:t>
      </w:r>
      <w:r w:rsidR="00666921">
        <w:t>MasterCard</w:t>
      </w:r>
      <w:r>
        <w:t xml:space="preserve"> allows for a </w:t>
      </w:r>
      <w:r w:rsidR="00B15C2E">
        <w:t>20% Tolerance. U.S. Region Domestic Card-not-present Restaurant Transactions identified with either of the following MCCs: • MCC 5812 (Eating Places, Restaurants) • MCC 5814 (Fast Food Restaurants)</w:t>
      </w:r>
    </w:p>
    <w:p w14:paraId="7877F8C0" w14:textId="77777777" w:rsidR="00E81A07" w:rsidRDefault="00E81A07">
      <w:pPr>
        <w:rPr>
          <w:b/>
        </w:rPr>
      </w:pPr>
      <w:r w:rsidRPr="00E16749">
        <w:rPr>
          <w:b/>
        </w:rPr>
        <w:t>4831</w:t>
      </w:r>
      <w:r w:rsidR="00222D76" w:rsidRPr="00E16749">
        <w:rPr>
          <w:b/>
        </w:rPr>
        <w:t>- Transaction Amount Differs</w:t>
      </w:r>
    </w:p>
    <w:p w14:paraId="2D8ED0C4" w14:textId="77777777" w:rsidR="00E16749" w:rsidRDefault="00E16749">
      <w:r>
        <w:t xml:space="preserve">Example scenarios for </w:t>
      </w:r>
      <w:r w:rsidR="00C41A51">
        <w:t>Representment</w:t>
      </w:r>
    </w:p>
    <w:p w14:paraId="5AEBC226" w14:textId="77777777" w:rsidR="004724B0" w:rsidRPr="00E16749" w:rsidRDefault="004724B0" w:rsidP="0011097B">
      <w:pPr>
        <w:pStyle w:val="ListParagraph"/>
        <w:numPr>
          <w:ilvl w:val="0"/>
          <w:numId w:val="2"/>
        </w:numPr>
      </w:pPr>
      <w:r>
        <w:t xml:space="preserve">Credit issued (could be for an amount different than the settlement </w:t>
      </w:r>
      <w:r w:rsidR="00666921">
        <w:t>amount)</w:t>
      </w:r>
    </w:p>
    <w:p w14:paraId="21840891" w14:textId="77777777" w:rsidR="00222D76" w:rsidRDefault="00674824" w:rsidP="0011097B">
      <w:pPr>
        <w:pStyle w:val="ListParagraph"/>
        <w:numPr>
          <w:ilvl w:val="0"/>
          <w:numId w:val="2"/>
        </w:numPr>
      </w:pPr>
      <w:r>
        <w:t>Did Issuer provide d</w:t>
      </w:r>
      <w:r w:rsidR="00222D76">
        <w:t>ocumentation detailing the specific non-</w:t>
      </w:r>
      <w:r w:rsidR="00666921">
        <w:t>MasterCard</w:t>
      </w:r>
      <w:r w:rsidR="00222D76">
        <w:t xml:space="preserve"> method of </w:t>
      </w:r>
      <w:r w:rsidR="00666921">
        <w:t>payment?</w:t>
      </w:r>
      <w:r w:rsidR="00222D76">
        <w:t xml:space="preserve"> Examples include, but are not limited to: – A bank statement documenting payment to the merchant – A canceled check – A receipt showing cash as the payment method</w:t>
      </w:r>
      <w:r>
        <w:t xml:space="preserve">.   </w:t>
      </w:r>
    </w:p>
    <w:p w14:paraId="61497791" w14:textId="77777777" w:rsidR="00674824" w:rsidRDefault="00674824" w:rsidP="0011097B">
      <w:pPr>
        <w:pStyle w:val="ListParagraph"/>
        <w:numPr>
          <w:ilvl w:val="0"/>
          <w:numId w:val="2"/>
        </w:numPr>
      </w:pPr>
      <w:r>
        <w:t xml:space="preserve">Did the Issuer provide details about why the tran amount differs and what it is supposed to be vs what it is?  </w:t>
      </w:r>
    </w:p>
    <w:p w14:paraId="5A7CEE29" w14:textId="77777777" w:rsidR="00674824" w:rsidRDefault="00674824" w:rsidP="0011097B">
      <w:pPr>
        <w:pStyle w:val="ListParagraph"/>
        <w:numPr>
          <w:ilvl w:val="0"/>
          <w:numId w:val="2"/>
        </w:numPr>
      </w:pPr>
      <w:r>
        <w:t xml:space="preserve">Was the difference in auth vs settlement for a tip? </w:t>
      </w:r>
      <w:r w:rsidR="00666921">
        <w:t>MasterCard</w:t>
      </w:r>
      <w:r>
        <w:t xml:space="preserve"> allows for a 20% Tolerance. U.S. Region Domestic Card-not-present Restaurant Transactions identified with either of the following MCCs: • MCC 5812 (Eating Places, Restaurants) • MCC 5814 (Fast Food Restaurants)</w:t>
      </w:r>
    </w:p>
    <w:p w14:paraId="05C977BC" w14:textId="77777777" w:rsidR="00E81A07" w:rsidRDefault="00E81A07">
      <w:pPr>
        <w:rPr>
          <w:b/>
        </w:rPr>
      </w:pPr>
      <w:r w:rsidRPr="00E16749">
        <w:rPr>
          <w:b/>
        </w:rPr>
        <w:t>4834</w:t>
      </w:r>
      <w:r w:rsidR="00222D76" w:rsidRPr="00E16749">
        <w:rPr>
          <w:b/>
        </w:rPr>
        <w:t>- Duplicate processing</w:t>
      </w:r>
    </w:p>
    <w:p w14:paraId="1D031CCC" w14:textId="77777777" w:rsidR="00E16749" w:rsidRPr="00E16749" w:rsidRDefault="00E16749">
      <w:r>
        <w:t xml:space="preserve">Example scenarios for </w:t>
      </w:r>
      <w:r w:rsidR="00C41A51">
        <w:t>Representment</w:t>
      </w:r>
    </w:p>
    <w:p w14:paraId="1B748C1D" w14:textId="77777777" w:rsidR="00222D76" w:rsidRDefault="00222D76" w:rsidP="00222D76">
      <w:pPr>
        <w:pStyle w:val="ListParagraph"/>
        <w:numPr>
          <w:ilvl w:val="0"/>
          <w:numId w:val="1"/>
        </w:numPr>
      </w:pPr>
      <w:r>
        <w:t>Were these 2 separate transaction (different amount or different dates)</w:t>
      </w:r>
    </w:p>
    <w:p w14:paraId="612FEB62" w14:textId="77777777" w:rsidR="00222D76" w:rsidRDefault="00222D76" w:rsidP="00222D76">
      <w:pPr>
        <w:pStyle w:val="ListParagraph"/>
        <w:numPr>
          <w:ilvl w:val="0"/>
          <w:numId w:val="1"/>
        </w:numPr>
      </w:pPr>
      <w:r>
        <w:t>Was credit issued</w:t>
      </w:r>
    </w:p>
    <w:p w14:paraId="0665E6F2" w14:textId="77777777" w:rsidR="00222D76" w:rsidRDefault="00222D76" w:rsidP="00222D76">
      <w:pPr>
        <w:pStyle w:val="ListParagraph"/>
        <w:numPr>
          <w:ilvl w:val="0"/>
          <w:numId w:val="1"/>
        </w:numPr>
      </w:pPr>
      <w:r>
        <w:t>Were both EMV</w:t>
      </w:r>
      <w:r w:rsidR="00D4036B">
        <w:t>,</w:t>
      </w:r>
      <w:r>
        <w:t xml:space="preserve"> meaning the CH authorized both</w:t>
      </w:r>
    </w:p>
    <w:p w14:paraId="0E598B50" w14:textId="77777777" w:rsidR="000D6072" w:rsidRDefault="000D6072" w:rsidP="000A1250">
      <w:pPr>
        <w:rPr>
          <w:b/>
        </w:rPr>
      </w:pPr>
    </w:p>
    <w:p w14:paraId="1C4234C9" w14:textId="77777777" w:rsidR="000D6072" w:rsidRPr="00C41A51" w:rsidRDefault="000D6072" w:rsidP="000A1250">
      <w:pPr>
        <w:rPr>
          <w:sz w:val="28"/>
          <w:szCs w:val="28"/>
        </w:rPr>
      </w:pPr>
      <w:r w:rsidRPr="00C41A51">
        <w:rPr>
          <w:sz w:val="28"/>
          <w:szCs w:val="28"/>
        </w:rPr>
        <w:t>Discover</w:t>
      </w:r>
      <w:r w:rsidR="00A431E1" w:rsidRPr="00C41A51">
        <w:rPr>
          <w:sz w:val="28"/>
          <w:szCs w:val="28"/>
        </w:rPr>
        <w:t xml:space="preserve"> </w:t>
      </w:r>
    </w:p>
    <w:p w14:paraId="32EFC9C1" w14:textId="77777777" w:rsidR="00A431E1" w:rsidRPr="00A431E1" w:rsidRDefault="00A431E1" w:rsidP="000A1250">
      <w:pPr>
        <w:rPr>
          <w:rFonts w:ascii="Calibri" w:eastAsia="Times New Roman" w:hAnsi="Calibri" w:cs="Times New Roman"/>
          <w:color w:val="000000"/>
        </w:rPr>
      </w:pPr>
      <w:r w:rsidRPr="000C67F0">
        <w:rPr>
          <w:rFonts w:ascii="Calibri" w:eastAsia="Times New Roman" w:hAnsi="Calibri" w:cs="Times New Roman"/>
          <w:color w:val="000000"/>
        </w:rPr>
        <w:lastRenderedPageBreak/>
        <w:t xml:space="preserve">*May need to respond to RR in order to avoid a </w:t>
      </w:r>
      <w:r w:rsidR="00666921" w:rsidRPr="000C67F0">
        <w:rPr>
          <w:rFonts w:ascii="Calibri" w:eastAsia="Times New Roman" w:hAnsi="Calibri" w:cs="Times New Roman"/>
          <w:color w:val="000000"/>
        </w:rPr>
        <w:t>non-appealable</w:t>
      </w:r>
      <w:r w:rsidRPr="000C67F0">
        <w:rPr>
          <w:rFonts w:ascii="Calibri" w:eastAsia="Times New Roman" w:hAnsi="Calibri" w:cs="Times New Roman"/>
          <w:color w:val="000000"/>
        </w:rPr>
        <w:t xml:space="preserve"> chargeback</w:t>
      </w:r>
    </w:p>
    <w:p w14:paraId="341BB693" w14:textId="77777777" w:rsidR="000D6072" w:rsidRDefault="000A1250" w:rsidP="000D6072">
      <w:pPr>
        <w:rPr>
          <w:rFonts w:ascii="Calibri" w:eastAsia="Times New Roman" w:hAnsi="Calibri" w:cs="Times New Roman"/>
          <w:b/>
          <w:color w:val="000000"/>
        </w:rPr>
      </w:pPr>
      <w:r w:rsidRPr="00E16749">
        <w:rPr>
          <w:b/>
        </w:rPr>
        <w:t xml:space="preserve">7030- </w:t>
      </w:r>
      <w:r w:rsidR="000D6072" w:rsidRPr="000D6072">
        <w:rPr>
          <w:rFonts w:ascii="Calibri" w:eastAsia="Times New Roman" w:hAnsi="Calibri" w:cs="Times New Roman"/>
          <w:b/>
          <w:color w:val="000000"/>
        </w:rPr>
        <w:t>Fraud- Card Not Present Transaction UA02</w:t>
      </w:r>
      <w:r w:rsidR="000C67F0">
        <w:rPr>
          <w:rFonts w:ascii="Calibri" w:eastAsia="Times New Roman" w:hAnsi="Calibri" w:cs="Times New Roman"/>
          <w:b/>
          <w:color w:val="000000"/>
        </w:rPr>
        <w:t xml:space="preserve"> </w:t>
      </w:r>
    </w:p>
    <w:p w14:paraId="2637E77E" w14:textId="77777777" w:rsidR="000C67F0" w:rsidRPr="000C67F0" w:rsidRDefault="000C67F0" w:rsidP="000D6072">
      <w:r>
        <w:t xml:space="preserve">Example scenarios for </w:t>
      </w:r>
      <w:r w:rsidR="00C41A51">
        <w:t>Representment</w:t>
      </w:r>
    </w:p>
    <w:p w14:paraId="49B88831" w14:textId="77777777" w:rsidR="000C67F0" w:rsidRPr="000C67F0" w:rsidRDefault="000C67F0" w:rsidP="000D6072">
      <w:pPr>
        <w:pStyle w:val="ListParagraph"/>
        <w:numPr>
          <w:ilvl w:val="0"/>
          <w:numId w:val="1"/>
        </w:numPr>
      </w:pPr>
      <w:r w:rsidRPr="000C67F0">
        <w:t>CID and AVS match</w:t>
      </w:r>
    </w:p>
    <w:p w14:paraId="474D9B37" w14:textId="77777777" w:rsidR="000C67F0" w:rsidRPr="000C67F0" w:rsidRDefault="000C67F0" w:rsidP="000C67F0">
      <w:pPr>
        <w:pStyle w:val="ListParagraph"/>
        <w:numPr>
          <w:ilvl w:val="0"/>
          <w:numId w:val="1"/>
        </w:numPr>
      </w:pPr>
      <w:r w:rsidRPr="000C67F0">
        <w:t>Contactless</w:t>
      </w:r>
    </w:p>
    <w:p w14:paraId="0748578A" w14:textId="77777777" w:rsidR="000A1250" w:rsidRDefault="000A1250" w:rsidP="000A1250">
      <w:pPr>
        <w:rPr>
          <w:b/>
        </w:rPr>
      </w:pPr>
      <w:r w:rsidRPr="00E16749">
        <w:rPr>
          <w:b/>
        </w:rPr>
        <w:t xml:space="preserve">4752- </w:t>
      </w:r>
      <w:r w:rsidR="000D6072">
        <w:rPr>
          <w:b/>
        </w:rPr>
        <w:t>Does Not Recognize AA</w:t>
      </w:r>
    </w:p>
    <w:p w14:paraId="7D52F257" w14:textId="77777777" w:rsidR="000C67F0" w:rsidRPr="00A431E1" w:rsidRDefault="00E16749" w:rsidP="000C67F0">
      <w:r>
        <w:t xml:space="preserve">Example scenarios for </w:t>
      </w:r>
      <w:r w:rsidR="00C41A51">
        <w:t>Representment</w:t>
      </w:r>
    </w:p>
    <w:p w14:paraId="7227F00F" w14:textId="77777777" w:rsidR="000C67F0" w:rsidRPr="000C67F0" w:rsidRDefault="000C67F0" w:rsidP="0011097B">
      <w:pPr>
        <w:pStyle w:val="ListParagraph"/>
        <w:numPr>
          <w:ilvl w:val="0"/>
          <w:numId w:val="1"/>
        </w:numPr>
      </w:pPr>
      <w:r w:rsidRPr="000C67F0">
        <w:t xml:space="preserve">Was a ticket </w:t>
      </w:r>
      <w:r w:rsidR="00666921" w:rsidRPr="000C67F0">
        <w:t>Retrieval</w:t>
      </w:r>
      <w:r w:rsidRPr="000C67F0">
        <w:t xml:space="preserve"> initiated prior to chargeback</w:t>
      </w:r>
    </w:p>
    <w:p w14:paraId="0131646B" w14:textId="77777777" w:rsidR="000C67F0" w:rsidRPr="00A431E1" w:rsidRDefault="00A431E1" w:rsidP="0011097B">
      <w:pPr>
        <w:pStyle w:val="ListParagraph"/>
        <w:numPr>
          <w:ilvl w:val="0"/>
          <w:numId w:val="1"/>
        </w:numPr>
        <w:rPr>
          <w:b/>
        </w:rPr>
      </w:pPr>
      <w:r w:rsidRPr="00A431E1">
        <w:rPr>
          <w:rFonts w:ascii="Times New Roman" w:hAnsi="Times New Roman" w:cs="Times New Roman"/>
        </w:rPr>
        <w:t>Issuer cannot not dispute for f</w:t>
      </w:r>
      <w:r w:rsidR="000C67F0" w:rsidRPr="00A431E1">
        <w:rPr>
          <w:rFonts w:ascii="Times New Roman" w:hAnsi="Times New Roman" w:cs="Times New Roman"/>
        </w:rPr>
        <w:t>ailure to obtain a signature at a POS Device that is not a CAT</w:t>
      </w:r>
    </w:p>
    <w:p w14:paraId="5EE5FED0" w14:textId="77777777" w:rsidR="000C67F0" w:rsidRPr="00A431E1" w:rsidRDefault="000C67F0" w:rsidP="0011097B">
      <w:pPr>
        <w:pStyle w:val="ListParagraph"/>
        <w:numPr>
          <w:ilvl w:val="0"/>
          <w:numId w:val="1"/>
        </w:numPr>
        <w:rPr>
          <w:b/>
        </w:rPr>
      </w:pPr>
      <w:r w:rsidRPr="00A431E1">
        <w:rPr>
          <w:rFonts w:ascii="Times New Roman" w:hAnsi="Times New Roman" w:cs="Times New Roman"/>
        </w:rPr>
        <w:t>Was the tran EMV?</w:t>
      </w:r>
    </w:p>
    <w:p w14:paraId="386D5645" w14:textId="77777777" w:rsidR="00E16749" w:rsidRPr="00E16749" w:rsidRDefault="00E16749" w:rsidP="000A1250">
      <w:pPr>
        <w:rPr>
          <w:b/>
        </w:rPr>
      </w:pPr>
    </w:p>
    <w:p w14:paraId="559358CD" w14:textId="77777777" w:rsidR="00B53EC2" w:rsidRDefault="00B53EC2"/>
    <w:p w14:paraId="10C2921C" w14:textId="77777777" w:rsidR="00B53EC2" w:rsidRPr="00533C00" w:rsidRDefault="00533C00">
      <w:pPr>
        <w:rPr>
          <w:sz w:val="32"/>
          <w:szCs w:val="32"/>
        </w:rPr>
      </w:pPr>
      <w:r w:rsidRPr="00533C00">
        <w:rPr>
          <w:sz w:val="32"/>
          <w:szCs w:val="32"/>
        </w:rPr>
        <w:t>IQ</w:t>
      </w:r>
    </w:p>
    <w:p w14:paraId="136BE34A" w14:textId="7A66623E" w:rsidR="00533C00" w:rsidRDefault="00815C4A" w:rsidP="00D70710">
      <w:r>
        <w:t>How to pull cases in iQ- Go to Disputes tab, select Disput</w:t>
      </w:r>
      <w:r w:rsidR="00D4036B">
        <w:t xml:space="preserve">es Search, </w:t>
      </w:r>
      <w:r w:rsidR="00076DE1">
        <w:t xml:space="preserve">Select Chain, Enter chain number according to above.  Type in appropriate Report Date, Record Type= Chargeback, Status = Open.  Select Search.  </w:t>
      </w:r>
      <w:r w:rsidR="008F0F1E">
        <w:t xml:space="preserve">Export Record, to export first ensure that you are set to display 200 rows per page as the export function only exports one page at a time.  Once that is set select </w:t>
      </w:r>
      <w:r w:rsidR="00533C00">
        <w:t xml:space="preserve">the arrow at the top right dispute details result grid-&gt; select Save then Open-&gt; Select File, Save As-&gt; Use File Name iQ+Date (iQ 2.28.19)-&gt; save to </w:t>
      </w:r>
      <w:r w:rsidR="0060353D" w:rsidRPr="0060353D">
        <w:t>V:\Disputes\Merchant Disputes\</w:t>
      </w:r>
      <w:r w:rsidR="006905DC">
        <w:t>Merchant’s</w:t>
      </w:r>
      <w:r w:rsidR="00533C00">
        <w:t xml:space="preserve">. </w:t>
      </w:r>
    </w:p>
    <w:p w14:paraId="2CFB3A51" w14:textId="77777777" w:rsidR="008F0F1E" w:rsidRDefault="00533C00" w:rsidP="00D70710">
      <w:r>
        <w:t xml:space="preserve">Note- if there is more than one page in iQ you will need to export each page and compile them into one excel document.  </w:t>
      </w:r>
    </w:p>
    <w:p w14:paraId="3CF90440" w14:textId="77777777" w:rsidR="00C41A51" w:rsidRPr="0011097B" w:rsidRDefault="0011097B" w:rsidP="00D70710">
      <w:r>
        <w:t xml:space="preserve">Work Incoming First Chargebacks only.   Work the case based on the guidelines outlined.  The Guideline is sorted by Network then Reason Code, most popular first. </w:t>
      </w:r>
    </w:p>
    <w:p w14:paraId="3824E863" w14:textId="77777777" w:rsidR="00C41A51" w:rsidRDefault="00C41A51" w:rsidP="00D70710">
      <w:pPr>
        <w:rPr>
          <w:sz w:val="28"/>
          <w:szCs w:val="28"/>
        </w:rPr>
      </w:pPr>
    </w:p>
    <w:p w14:paraId="7AF3EF55" w14:textId="77777777" w:rsidR="0011097B" w:rsidRDefault="0011097B" w:rsidP="00D70710">
      <w:pPr>
        <w:rPr>
          <w:sz w:val="28"/>
          <w:szCs w:val="28"/>
        </w:rPr>
      </w:pPr>
    </w:p>
    <w:p w14:paraId="7B319A1E" w14:textId="77777777" w:rsidR="00815C4A" w:rsidRPr="00C41A51" w:rsidRDefault="00C41A51" w:rsidP="00D70710">
      <w:pPr>
        <w:rPr>
          <w:sz w:val="28"/>
          <w:szCs w:val="28"/>
        </w:rPr>
      </w:pPr>
      <w:r w:rsidRPr="00C41A51">
        <w:rPr>
          <w:sz w:val="28"/>
          <w:szCs w:val="28"/>
        </w:rPr>
        <w:t xml:space="preserve">Visa </w:t>
      </w:r>
    </w:p>
    <w:p w14:paraId="38F2760C" w14:textId="77777777" w:rsidR="00D70710" w:rsidRDefault="00D70710" w:rsidP="00D70710">
      <w:pPr>
        <w:rPr>
          <w:b/>
        </w:rPr>
      </w:pPr>
      <w:r w:rsidRPr="00E16749">
        <w:rPr>
          <w:b/>
        </w:rPr>
        <w:t xml:space="preserve">10.4 </w:t>
      </w:r>
      <w:r w:rsidR="00B8496A">
        <w:rPr>
          <w:b/>
        </w:rPr>
        <w:t>– Fraud Card Absent</w:t>
      </w:r>
    </w:p>
    <w:p w14:paraId="48A77BA8" w14:textId="77777777" w:rsidR="00E16749" w:rsidRPr="00E16749" w:rsidRDefault="00E16749" w:rsidP="00D70710">
      <w:r>
        <w:t>Example scenarios for</w:t>
      </w:r>
      <w:r w:rsidR="00C41A51">
        <w:t xml:space="preserve"> Outgoing PreArb</w:t>
      </w:r>
    </w:p>
    <w:p w14:paraId="5C3FB8F1" w14:textId="60A57A4A" w:rsidR="00124D5F" w:rsidRDefault="00D4036B" w:rsidP="0011097B">
      <w:pPr>
        <w:pStyle w:val="ListParagraph"/>
        <w:numPr>
          <w:ilvl w:val="0"/>
          <w:numId w:val="1"/>
        </w:numPr>
      </w:pPr>
      <w:r>
        <w:t>P</w:t>
      </w:r>
      <w:r w:rsidR="00124D5F">
        <w:t xml:space="preserve">attern of use.  Has the CH had other transactions with </w:t>
      </w:r>
      <w:r w:rsidR="006905DC">
        <w:t>Merchant’s</w:t>
      </w:r>
      <w:r>
        <w:t xml:space="preserve"> that were not disputed?</w:t>
      </w:r>
    </w:p>
    <w:p w14:paraId="13A6D862" w14:textId="77777777" w:rsidR="00124D5F" w:rsidRDefault="00D4036B" w:rsidP="0011097B">
      <w:pPr>
        <w:pStyle w:val="ListParagraph"/>
        <w:numPr>
          <w:ilvl w:val="0"/>
          <w:numId w:val="1"/>
        </w:numPr>
      </w:pPr>
      <w:r>
        <w:lastRenderedPageBreak/>
        <w:t xml:space="preserve">Valid </w:t>
      </w:r>
      <w:r w:rsidR="00124D5F">
        <w:t>CVV and AVS values</w:t>
      </w:r>
      <w:r w:rsidR="00AE130E">
        <w:t xml:space="preserve">  - If AVS=U represent </w:t>
      </w:r>
    </w:p>
    <w:p w14:paraId="02C7F17C" w14:textId="77777777" w:rsidR="00124D5F" w:rsidRDefault="00D4036B" w:rsidP="00D70710">
      <w:pPr>
        <w:pStyle w:val="ListParagraph"/>
        <w:numPr>
          <w:ilvl w:val="0"/>
          <w:numId w:val="1"/>
        </w:numPr>
      </w:pPr>
      <w:r>
        <w:t xml:space="preserve">Credit </w:t>
      </w:r>
      <w:r w:rsidR="00124D5F">
        <w:t>issued</w:t>
      </w:r>
    </w:p>
    <w:p w14:paraId="4B87D945" w14:textId="77777777" w:rsidR="00D70710" w:rsidRDefault="00D70710" w:rsidP="00D70710">
      <w:pPr>
        <w:rPr>
          <w:b/>
        </w:rPr>
      </w:pPr>
      <w:r w:rsidRPr="00E16749">
        <w:rPr>
          <w:b/>
        </w:rPr>
        <w:t>11.3</w:t>
      </w:r>
      <w:r w:rsidR="00B8496A">
        <w:rPr>
          <w:b/>
        </w:rPr>
        <w:t>- No Authorization</w:t>
      </w:r>
    </w:p>
    <w:p w14:paraId="35A700E3" w14:textId="77777777" w:rsidR="00E16749" w:rsidRPr="00E16749" w:rsidRDefault="00E16749" w:rsidP="00D70710">
      <w:r>
        <w:t xml:space="preserve">Example scenarios for </w:t>
      </w:r>
      <w:r w:rsidR="00C41A51">
        <w:t>Outgoing PreArb</w:t>
      </w:r>
    </w:p>
    <w:p w14:paraId="62D9E69E" w14:textId="77777777" w:rsidR="00AE130E" w:rsidRDefault="00D4036B" w:rsidP="0011097B">
      <w:pPr>
        <w:pStyle w:val="ListParagraph"/>
        <w:numPr>
          <w:ilvl w:val="0"/>
          <w:numId w:val="1"/>
        </w:numPr>
      </w:pPr>
      <w:r>
        <w:t>Valid Authorization (if partial auth was received is issuer only disputing difference?)</w:t>
      </w:r>
    </w:p>
    <w:p w14:paraId="5C7139A7" w14:textId="77777777" w:rsidR="00866CA9" w:rsidRDefault="00866CA9" w:rsidP="0011097B">
      <w:pPr>
        <w:pStyle w:val="ListParagraph"/>
        <w:numPr>
          <w:ilvl w:val="0"/>
          <w:numId w:val="1"/>
        </w:numPr>
      </w:pPr>
      <w:r>
        <w:t>CAVV</w:t>
      </w:r>
    </w:p>
    <w:p w14:paraId="7EBD97FA" w14:textId="77777777" w:rsidR="00866CA9" w:rsidRDefault="0011097B" w:rsidP="0011097B">
      <w:pPr>
        <w:pStyle w:val="ListParagraph"/>
        <w:numPr>
          <w:ilvl w:val="0"/>
          <w:numId w:val="1"/>
        </w:numPr>
      </w:pPr>
      <w:r>
        <w:t>C</w:t>
      </w:r>
      <w:r w:rsidR="00866CA9">
        <w:t>redit issued</w:t>
      </w:r>
    </w:p>
    <w:p w14:paraId="4A7C49A1" w14:textId="77777777" w:rsidR="00076DE1" w:rsidRDefault="00076DE1" w:rsidP="00D70710">
      <w:pPr>
        <w:rPr>
          <w:b/>
        </w:rPr>
      </w:pPr>
      <w:r w:rsidRPr="00E16749">
        <w:rPr>
          <w:b/>
        </w:rPr>
        <w:t>13.1</w:t>
      </w:r>
      <w:r w:rsidR="00B8496A">
        <w:rPr>
          <w:b/>
        </w:rPr>
        <w:t>- Merchandise/Services Not Received</w:t>
      </w:r>
    </w:p>
    <w:p w14:paraId="1D21906A" w14:textId="77777777" w:rsidR="00E16749" w:rsidRPr="00E16749" w:rsidRDefault="00E16749" w:rsidP="00D70710">
      <w:r>
        <w:t xml:space="preserve">Example scenarios for </w:t>
      </w:r>
      <w:r w:rsidR="00C41A51">
        <w:t>Representment</w:t>
      </w:r>
    </w:p>
    <w:p w14:paraId="2BADEDB4" w14:textId="77777777" w:rsidR="005F22EE" w:rsidRDefault="005F22EE" w:rsidP="00675F64">
      <w:pPr>
        <w:ind w:left="720"/>
      </w:pPr>
      <w:r>
        <w:t>- Credit issue</w:t>
      </w:r>
    </w:p>
    <w:p w14:paraId="4A84D8E6" w14:textId="77777777" w:rsidR="0011097B" w:rsidRDefault="0011097B" w:rsidP="00675F64">
      <w:pPr>
        <w:ind w:left="720"/>
      </w:pPr>
      <w:r>
        <w:t xml:space="preserve">- Did Cardholder explain what was not received? </w:t>
      </w:r>
    </w:p>
    <w:p w14:paraId="6581C678" w14:textId="77777777" w:rsidR="00076DE1" w:rsidRDefault="00076DE1" w:rsidP="00D70710">
      <w:pPr>
        <w:rPr>
          <w:b/>
        </w:rPr>
      </w:pPr>
      <w:r w:rsidRPr="00E16749">
        <w:rPr>
          <w:b/>
        </w:rPr>
        <w:t>13.7</w:t>
      </w:r>
      <w:r w:rsidR="00B8496A">
        <w:rPr>
          <w:b/>
        </w:rPr>
        <w:t>- Cancelled Merchandise/Services</w:t>
      </w:r>
    </w:p>
    <w:p w14:paraId="3EA7DE68" w14:textId="77777777" w:rsidR="00675F64" w:rsidRDefault="00E16749" w:rsidP="00D70710">
      <w:r>
        <w:t xml:space="preserve">Example scenarios for </w:t>
      </w:r>
      <w:r w:rsidR="00C41A51">
        <w:t>Representment</w:t>
      </w:r>
    </w:p>
    <w:p w14:paraId="490C1C70" w14:textId="77777777" w:rsidR="00CF27D8" w:rsidRDefault="00675F64" w:rsidP="00675F64">
      <w:pPr>
        <w:ind w:left="720"/>
      </w:pPr>
      <w:r>
        <w:t xml:space="preserve">- </w:t>
      </w:r>
      <w:r w:rsidR="0011097B">
        <w:t>C</w:t>
      </w:r>
      <w:r w:rsidR="00CF27D8">
        <w:t xml:space="preserve">redit </w:t>
      </w:r>
      <w:r w:rsidR="0011097B">
        <w:t>I</w:t>
      </w:r>
      <w:r w:rsidR="00CF27D8">
        <w:t>ssued</w:t>
      </w:r>
    </w:p>
    <w:p w14:paraId="70ABDAAA" w14:textId="77777777" w:rsidR="0011097B" w:rsidRDefault="0011097B" w:rsidP="00675F64">
      <w:pPr>
        <w:ind w:left="720"/>
      </w:pPr>
      <w:r>
        <w:t>- Proof of cancellation provided?</w:t>
      </w:r>
    </w:p>
    <w:p w14:paraId="0BF08DC4" w14:textId="77777777" w:rsidR="00D70710" w:rsidRDefault="00D70710" w:rsidP="00B8496A">
      <w:pPr>
        <w:tabs>
          <w:tab w:val="left" w:pos="877"/>
        </w:tabs>
        <w:rPr>
          <w:b/>
        </w:rPr>
      </w:pPr>
      <w:r w:rsidRPr="00E16749">
        <w:rPr>
          <w:b/>
        </w:rPr>
        <w:t>12.5</w:t>
      </w:r>
      <w:r w:rsidR="00B8496A">
        <w:rPr>
          <w:b/>
        </w:rPr>
        <w:t>- Incorrect Amount</w:t>
      </w:r>
    </w:p>
    <w:p w14:paraId="267B6229" w14:textId="77777777" w:rsidR="00E16749" w:rsidRPr="00E16749" w:rsidRDefault="00E16749" w:rsidP="00D70710">
      <w:r>
        <w:t xml:space="preserve">Example scenarios for </w:t>
      </w:r>
      <w:r w:rsidR="00C41A51">
        <w:t>Representment</w:t>
      </w:r>
    </w:p>
    <w:p w14:paraId="66717D15" w14:textId="77777777" w:rsidR="00161836" w:rsidRDefault="00161836" w:rsidP="0011097B">
      <w:pPr>
        <w:pStyle w:val="ListParagraph"/>
        <w:numPr>
          <w:ilvl w:val="0"/>
          <w:numId w:val="1"/>
        </w:numPr>
      </w:pPr>
      <w:r>
        <w:t>Is difference due to tip?</w:t>
      </w:r>
    </w:p>
    <w:p w14:paraId="2AD885B1" w14:textId="77777777" w:rsidR="00161836" w:rsidRDefault="00161836" w:rsidP="0011097B">
      <w:pPr>
        <w:pStyle w:val="ListParagraph"/>
        <w:numPr>
          <w:ilvl w:val="0"/>
          <w:numId w:val="1"/>
        </w:numPr>
      </w:pPr>
      <w:r>
        <w:t>Does settlement amount match auth amount?</w:t>
      </w:r>
    </w:p>
    <w:p w14:paraId="4F8DA2D4" w14:textId="77777777" w:rsidR="00161836" w:rsidRDefault="00161836" w:rsidP="0011097B">
      <w:pPr>
        <w:pStyle w:val="ListParagraph"/>
        <w:numPr>
          <w:ilvl w:val="0"/>
          <w:numId w:val="1"/>
        </w:numPr>
      </w:pPr>
      <w:r>
        <w:t>Credit issued</w:t>
      </w:r>
    </w:p>
    <w:p w14:paraId="07AC7C74" w14:textId="77777777" w:rsidR="00D70710" w:rsidRDefault="00D70710" w:rsidP="00D70710">
      <w:pPr>
        <w:rPr>
          <w:b/>
        </w:rPr>
      </w:pPr>
      <w:r w:rsidRPr="00E16749">
        <w:rPr>
          <w:b/>
        </w:rPr>
        <w:t>12.6.1</w:t>
      </w:r>
      <w:r w:rsidR="00B8496A">
        <w:rPr>
          <w:b/>
        </w:rPr>
        <w:t>- Duplicate Processing</w:t>
      </w:r>
    </w:p>
    <w:p w14:paraId="7F2F3505" w14:textId="77777777" w:rsidR="00E16749" w:rsidRPr="00E16749" w:rsidRDefault="00E16749" w:rsidP="00D70710">
      <w:r>
        <w:t xml:space="preserve">Example scenarios for </w:t>
      </w:r>
      <w:r w:rsidR="00C41A51">
        <w:t>Representment</w:t>
      </w:r>
    </w:p>
    <w:p w14:paraId="5111FA93" w14:textId="77777777" w:rsidR="00161836" w:rsidRDefault="0011097B" w:rsidP="0011097B">
      <w:pPr>
        <w:pStyle w:val="ListParagraph"/>
        <w:numPr>
          <w:ilvl w:val="0"/>
          <w:numId w:val="1"/>
        </w:numPr>
      </w:pPr>
      <w:r>
        <w:t>C</w:t>
      </w:r>
      <w:r w:rsidR="00161836">
        <w:t>redit issued</w:t>
      </w:r>
    </w:p>
    <w:p w14:paraId="39C6B9B0" w14:textId="3762930A" w:rsidR="00161836" w:rsidRDefault="00161836" w:rsidP="0011097B">
      <w:pPr>
        <w:pStyle w:val="ListParagraph"/>
        <w:numPr>
          <w:ilvl w:val="0"/>
          <w:numId w:val="1"/>
        </w:numPr>
      </w:pPr>
      <w:r>
        <w:t xml:space="preserve">Different </w:t>
      </w:r>
      <w:r w:rsidR="006905DC">
        <w:t>Merchant’s</w:t>
      </w:r>
      <w:r>
        <w:t xml:space="preserve"> locations processed transaction</w:t>
      </w:r>
    </w:p>
    <w:p w14:paraId="17CE5813" w14:textId="77777777" w:rsidR="005F22EE" w:rsidRDefault="005F22EE" w:rsidP="0011097B">
      <w:pPr>
        <w:pStyle w:val="ListParagraph"/>
        <w:numPr>
          <w:ilvl w:val="0"/>
          <w:numId w:val="1"/>
        </w:numPr>
      </w:pPr>
      <w:r>
        <w:t>Proof of paid my other means (if non visa must be in the form of a statement or receipt) If Visa must provide ARN from second tran</w:t>
      </w:r>
    </w:p>
    <w:p w14:paraId="6215A126" w14:textId="77777777" w:rsidR="00D70710" w:rsidRDefault="00D70710" w:rsidP="00D70710">
      <w:pPr>
        <w:rPr>
          <w:b/>
        </w:rPr>
      </w:pPr>
      <w:r w:rsidRPr="00E16749">
        <w:rPr>
          <w:b/>
        </w:rPr>
        <w:t>13.3</w:t>
      </w:r>
      <w:r w:rsidR="00B8496A">
        <w:rPr>
          <w:b/>
        </w:rPr>
        <w:t>- Not as Described or Defective</w:t>
      </w:r>
    </w:p>
    <w:p w14:paraId="72D41D3F" w14:textId="77777777" w:rsidR="00E16749" w:rsidRPr="00E16749" w:rsidRDefault="00C41A51" w:rsidP="00D70710">
      <w:r>
        <w:t>Example scenarios for R</w:t>
      </w:r>
      <w:r w:rsidR="00E16749">
        <w:t>epresentment</w:t>
      </w:r>
    </w:p>
    <w:p w14:paraId="4E72F00C" w14:textId="77777777" w:rsidR="002C3828" w:rsidRDefault="002C3828" w:rsidP="0011097B">
      <w:pPr>
        <w:pStyle w:val="ListParagraph"/>
        <w:numPr>
          <w:ilvl w:val="0"/>
          <w:numId w:val="1"/>
        </w:numPr>
      </w:pPr>
      <w:r>
        <w:lastRenderedPageBreak/>
        <w:t>Invalid Dispute (the CH received merchandise but was just dissatisfied with servic</w:t>
      </w:r>
      <w:r w:rsidR="00CF27D8">
        <w:t xml:space="preserve">e, no attempt to return was made </w:t>
      </w:r>
      <w:r w:rsidR="00666921">
        <w:t>etc.</w:t>
      </w:r>
      <w:r w:rsidR="00CF27D8">
        <w:t>)</w:t>
      </w:r>
    </w:p>
    <w:p w14:paraId="2A6FE76F" w14:textId="77777777" w:rsidR="002C3828" w:rsidRDefault="002C3828" w:rsidP="0011097B">
      <w:pPr>
        <w:pStyle w:val="ListParagraph"/>
        <w:numPr>
          <w:ilvl w:val="0"/>
          <w:numId w:val="1"/>
        </w:numPr>
      </w:pPr>
      <w:r>
        <w:t xml:space="preserve">Credit issued </w:t>
      </w:r>
    </w:p>
    <w:p w14:paraId="220E5675" w14:textId="77777777" w:rsidR="00076DE1" w:rsidRDefault="00076DE1" w:rsidP="00D70710">
      <w:pPr>
        <w:rPr>
          <w:b/>
        </w:rPr>
      </w:pPr>
      <w:r w:rsidRPr="00E16749">
        <w:rPr>
          <w:b/>
        </w:rPr>
        <w:t>10.3</w:t>
      </w:r>
      <w:r w:rsidR="00B8496A">
        <w:rPr>
          <w:b/>
        </w:rPr>
        <w:t>- Fraud Card-Present</w:t>
      </w:r>
    </w:p>
    <w:p w14:paraId="1B1784C6" w14:textId="77777777" w:rsidR="00E16749" w:rsidRPr="00E16749" w:rsidRDefault="00E16749" w:rsidP="00D70710">
      <w:r>
        <w:t xml:space="preserve">Example scenarios for </w:t>
      </w:r>
      <w:r w:rsidR="00C41A51">
        <w:t>Outgoing PreArb</w:t>
      </w:r>
    </w:p>
    <w:p w14:paraId="704D513B" w14:textId="77777777" w:rsidR="0011097B" w:rsidRDefault="00E04A5A" w:rsidP="0011097B">
      <w:pPr>
        <w:pStyle w:val="ListParagraph"/>
        <w:numPr>
          <w:ilvl w:val="0"/>
          <w:numId w:val="1"/>
        </w:numPr>
        <w:spacing w:line="240" w:lineRule="auto"/>
      </w:pPr>
      <w:r>
        <w:t>Pattern of use (multiple undisputed trans at same merchant)</w:t>
      </w:r>
    </w:p>
    <w:p w14:paraId="61323234" w14:textId="77777777" w:rsidR="00E04A5A" w:rsidRDefault="00E04A5A" w:rsidP="0011097B">
      <w:pPr>
        <w:pStyle w:val="ListParagraph"/>
        <w:numPr>
          <w:ilvl w:val="0"/>
          <w:numId w:val="1"/>
        </w:numPr>
        <w:spacing w:line="240" w:lineRule="auto"/>
      </w:pPr>
      <w:r>
        <w:t>EMV details (terminal EMV)</w:t>
      </w:r>
    </w:p>
    <w:p w14:paraId="5DBCD2C6" w14:textId="77777777" w:rsidR="00E04A5A" w:rsidRDefault="00E04A5A" w:rsidP="0011097B">
      <w:pPr>
        <w:pStyle w:val="ListParagraph"/>
        <w:numPr>
          <w:ilvl w:val="0"/>
          <w:numId w:val="1"/>
        </w:numPr>
        <w:spacing w:line="240" w:lineRule="auto"/>
      </w:pPr>
      <w:r>
        <w:t>Credit Issued</w:t>
      </w:r>
    </w:p>
    <w:p w14:paraId="2FEEE6A0" w14:textId="77777777" w:rsidR="00E04A5A" w:rsidRDefault="00E04A5A" w:rsidP="00D70710"/>
    <w:p w14:paraId="7B1242CA" w14:textId="77777777" w:rsidR="00E04A5A" w:rsidRDefault="00E04A5A" w:rsidP="00D70710"/>
    <w:p w14:paraId="06994835" w14:textId="77777777" w:rsidR="00B53EC2" w:rsidRDefault="00B53EC2"/>
    <w:sectPr w:rsidR="00B53E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7FBAC1" w14:textId="77777777" w:rsidR="00512848" w:rsidRDefault="00512848" w:rsidP="006905DC">
      <w:pPr>
        <w:spacing w:after="0" w:line="240" w:lineRule="auto"/>
      </w:pPr>
      <w:r>
        <w:separator/>
      </w:r>
    </w:p>
  </w:endnote>
  <w:endnote w:type="continuationSeparator" w:id="0">
    <w:p w14:paraId="1BAF355A" w14:textId="77777777" w:rsidR="00512848" w:rsidRDefault="00512848" w:rsidP="00690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B62F22" w14:textId="77777777" w:rsidR="00512848" w:rsidRDefault="00512848" w:rsidP="006905DC">
      <w:pPr>
        <w:spacing w:after="0" w:line="240" w:lineRule="auto"/>
      </w:pPr>
      <w:r>
        <w:separator/>
      </w:r>
    </w:p>
  </w:footnote>
  <w:footnote w:type="continuationSeparator" w:id="0">
    <w:p w14:paraId="7F5490B7" w14:textId="77777777" w:rsidR="00512848" w:rsidRDefault="00512848" w:rsidP="006905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3C99"/>
    <w:multiLevelType w:val="hybridMultilevel"/>
    <w:tmpl w:val="F3BCFD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DF7411"/>
    <w:multiLevelType w:val="hybridMultilevel"/>
    <w:tmpl w:val="F4CCE91A"/>
    <w:lvl w:ilvl="0" w:tplc="A7D07BAE">
      <w:start w:val="4834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E417B9"/>
    <w:multiLevelType w:val="hybridMultilevel"/>
    <w:tmpl w:val="7772DB9E"/>
    <w:lvl w:ilvl="0" w:tplc="C07E2CE2">
      <w:start w:val="4837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A665FA"/>
    <w:multiLevelType w:val="hybridMultilevel"/>
    <w:tmpl w:val="E556CC22"/>
    <w:lvl w:ilvl="0" w:tplc="A7D07BAE">
      <w:start w:val="4834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FF574D"/>
    <w:multiLevelType w:val="hybridMultilevel"/>
    <w:tmpl w:val="D3CA7B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5A2CA4"/>
    <w:multiLevelType w:val="hybridMultilevel"/>
    <w:tmpl w:val="77FC7D9C"/>
    <w:lvl w:ilvl="0" w:tplc="C07E2CE2">
      <w:start w:val="4837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1E0015"/>
    <w:multiLevelType w:val="hybridMultilevel"/>
    <w:tmpl w:val="9AF06C4A"/>
    <w:lvl w:ilvl="0" w:tplc="C07E2CE2">
      <w:start w:val="4837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D2159CB"/>
    <w:multiLevelType w:val="hybridMultilevel"/>
    <w:tmpl w:val="26E0E7E4"/>
    <w:lvl w:ilvl="0" w:tplc="A7D07BAE">
      <w:start w:val="4834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E30848"/>
    <w:multiLevelType w:val="hybridMultilevel"/>
    <w:tmpl w:val="2640BCCC"/>
    <w:lvl w:ilvl="0" w:tplc="A7D07BAE">
      <w:start w:val="483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2968F1"/>
    <w:multiLevelType w:val="hybridMultilevel"/>
    <w:tmpl w:val="2D9ACB0C"/>
    <w:lvl w:ilvl="0" w:tplc="C07E2CE2">
      <w:start w:val="4837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E46723"/>
    <w:multiLevelType w:val="hybridMultilevel"/>
    <w:tmpl w:val="00D445A8"/>
    <w:lvl w:ilvl="0" w:tplc="A7D07BAE">
      <w:start w:val="4834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7"/>
  </w:num>
  <w:num w:numId="8">
    <w:abstractNumId w:val="10"/>
  </w:num>
  <w:num w:numId="9">
    <w:abstractNumId w:val="6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EC2"/>
    <w:rsid w:val="00076DE1"/>
    <w:rsid w:val="000A1250"/>
    <w:rsid w:val="000C67F0"/>
    <w:rsid w:val="000D6072"/>
    <w:rsid w:val="000F0E14"/>
    <w:rsid w:val="0011097B"/>
    <w:rsid w:val="00124D5F"/>
    <w:rsid w:val="00161836"/>
    <w:rsid w:val="00222D76"/>
    <w:rsid w:val="002378AB"/>
    <w:rsid w:val="002C3828"/>
    <w:rsid w:val="0041276B"/>
    <w:rsid w:val="004724B0"/>
    <w:rsid w:val="00512848"/>
    <w:rsid w:val="00533C00"/>
    <w:rsid w:val="005F22EE"/>
    <w:rsid w:val="0060353D"/>
    <w:rsid w:val="00666921"/>
    <w:rsid w:val="00674824"/>
    <w:rsid w:val="00675F64"/>
    <w:rsid w:val="00682910"/>
    <w:rsid w:val="006905DC"/>
    <w:rsid w:val="00695406"/>
    <w:rsid w:val="007702C4"/>
    <w:rsid w:val="007C271B"/>
    <w:rsid w:val="00815C4A"/>
    <w:rsid w:val="00866CA9"/>
    <w:rsid w:val="00895D07"/>
    <w:rsid w:val="008F0F1E"/>
    <w:rsid w:val="00963CCF"/>
    <w:rsid w:val="00A2441A"/>
    <w:rsid w:val="00A431E1"/>
    <w:rsid w:val="00AE130E"/>
    <w:rsid w:val="00B15C2E"/>
    <w:rsid w:val="00B25EBE"/>
    <w:rsid w:val="00B53EC2"/>
    <w:rsid w:val="00B8496A"/>
    <w:rsid w:val="00BB4022"/>
    <w:rsid w:val="00C06287"/>
    <w:rsid w:val="00C41A51"/>
    <w:rsid w:val="00C82887"/>
    <w:rsid w:val="00CF27D8"/>
    <w:rsid w:val="00D4036B"/>
    <w:rsid w:val="00D70710"/>
    <w:rsid w:val="00D86553"/>
    <w:rsid w:val="00E04A5A"/>
    <w:rsid w:val="00E16749"/>
    <w:rsid w:val="00E81A07"/>
    <w:rsid w:val="00F7228D"/>
    <w:rsid w:val="00FE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AA88D1"/>
  <w15:docId w15:val="{39F3C450-3334-4149-9485-1E938262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2D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05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05DC"/>
  </w:style>
  <w:style w:type="paragraph" w:styleId="Footer">
    <w:name w:val="footer"/>
    <w:basedOn w:val="Normal"/>
    <w:link w:val="FooterChar"/>
    <w:uiPriority w:val="99"/>
    <w:unhideWhenUsed/>
    <w:rsid w:val="006905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5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1174</Words>
  <Characters>6693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MDT Solution Pack</Company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Singleton, Kimberly</dc:creator>
  <cp:lastModifiedBy>Singleton, Kimberly (heuermka)</cp:lastModifiedBy>
  <cp:revision>3</cp:revision>
  <dcterms:created xsi:type="dcterms:W3CDTF">2019-03-09T15:42:00Z</dcterms:created>
  <dcterms:modified xsi:type="dcterms:W3CDTF">2019-03-09T15:48:00Z</dcterms:modified>
</cp:coreProperties>
</file>